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9" w:rsidRPr="00FE74A8" w:rsidRDefault="000A7009" w:rsidP="000A7009">
      <w:pPr>
        <w:spacing w:after="0" w:line="240" w:lineRule="auto"/>
        <w:ind w:right="5112"/>
        <w:outlineLvl w:val="0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FE74A8">
        <w:rPr>
          <w:rFonts w:ascii="Cambria" w:eastAsia="Times New Roman" w:hAnsi="Cambria" w:cs="Times New Roman"/>
          <w:b/>
          <w:sz w:val="20"/>
          <w:szCs w:val="20"/>
          <w:lang w:eastAsia="hr-HR"/>
        </w:rPr>
        <w:t>REPUBLIKA HRVATSKA</w:t>
      </w:r>
    </w:p>
    <w:p w:rsidR="000A7009" w:rsidRPr="00FE74A8" w:rsidRDefault="000A7009" w:rsidP="00FE74A8">
      <w:pPr>
        <w:spacing w:after="0" w:line="240" w:lineRule="auto"/>
        <w:ind w:right="1330"/>
        <w:outlineLvl w:val="0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FE74A8">
        <w:rPr>
          <w:rFonts w:ascii="Cambria" w:eastAsia="Times New Roman" w:hAnsi="Cambria" w:cs="Times New Roman"/>
          <w:b/>
          <w:sz w:val="20"/>
          <w:szCs w:val="20"/>
          <w:lang w:eastAsia="hr-HR"/>
        </w:rPr>
        <w:t>DUBROVAČKO-NERETVANSKA ŽUPANIJA</w:t>
      </w:r>
    </w:p>
    <w:p w:rsidR="000A7009" w:rsidRPr="00FE74A8" w:rsidRDefault="00FE74A8" w:rsidP="000A7009">
      <w:pPr>
        <w:tabs>
          <w:tab w:val="left" w:pos="6480"/>
        </w:tabs>
        <w:spacing w:after="0" w:line="240" w:lineRule="auto"/>
        <w:ind w:right="610"/>
        <w:outlineLvl w:val="0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FE74A8">
        <w:rPr>
          <w:rFonts w:ascii="Cambria" w:eastAsia="Times New Roman" w:hAnsi="Cambria" w:cs="Times New Roman"/>
          <w:sz w:val="20"/>
          <w:szCs w:val="20"/>
          <w:lang w:eastAsia="hr-HR"/>
        </w:rPr>
        <w:t>SREDNJA ŠKOLA METKOVIĆ</w:t>
      </w:r>
    </w:p>
    <w:p w:rsidR="00FE74A8" w:rsidRPr="00FE74A8" w:rsidRDefault="006D0C8D" w:rsidP="000A7009">
      <w:pPr>
        <w:spacing w:after="0" w:line="240" w:lineRule="auto"/>
        <w:ind w:right="5112"/>
        <w:outlineLvl w:val="0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FE74A8">
        <w:rPr>
          <w:rFonts w:ascii="Cambria" w:eastAsia="Times New Roman" w:hAnsi="Cambria" w:cs="Times New Roman"/>
          <w:sz w:val="20"/>
          <w:szCs w:val="20"/>
          <w:lang w:eastAsia="hr-HR"/>
        </w:rPr>
        <w:t>KLASA:</w:t>
      </w:r>
      <w:r w:rsidR="000531D5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400-03/16-01-</w:t>
      </w:r>
      <w:r w:rsidR="007C54BB">
        <w:rPr>
          <w:rFonts w:ascii="Cambria" w:eastAsia="Times New Roman" w:hAnsi="Cambria" w:cs="Times New Roman"/>
          <w:sz w:val="20"/>
          <w:szCs w:val="20"/>
          <w:lang w:eastAsia="hr-HR"/>
        </w:rPr>
        <w:t>589</w:t>
      </w:r>
      <w:bookmarkStart w:id="0" w:name="_GoBack"/>
      <w:bookmarkEnd w:id="0"/>
    </w:p>
    <w:p w:rsidR="000A7009" w:rsidRPr="00FE74A8" w:rsidRDefault="000A7009" w:rsidP="000A7009">
      <w:pPr>
        <w:spacing w:after="0" w:line="240" w:lineRule="auto"/>
        <w:ind w:right="5112"/>
        <w:outlineLvl w:val="0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FE74A8">
        <w:rPr>
          <w:rFonts w:ascii="Cambria" w:eastAsia="Times New Roman" w:hAnsi="Cambria" w:cs="Times New Roman"/>
          <w:sz w:val="20"/>
          <w:szCs w:val="20"/>
          <w:lang w:eastAsia="hr-HR"/>
        </w:rPr>
        <w:t xml:space="preserve">URBROJ: </w:t>
      </w:r>
      <w:r w:rsidR="000531D5">
        <w:rPr>
          <w:rFonts w:ascii="Cambria" w:eastAsia="Times New Roman" w:hAnsi="Cambria" w:cs="Times New Roman"/>
          <w:sz w:val="20"/>
          <w:szCs w:val="20"/>
          <w:lang w:eastAsia="hr-HR"/>
        </w:rPr>
        <w:t>2117/1-44-03/16-01</w:t>
      </w:r>
    </w:p>
    <w:p w:rsidR="000A7009" w:rsidRPr="00FE74A8" w:rsidRDefault="000A7009" w:rsidP="000A7009">
      <w:pPr>
        <w:spacing w:after="0" w:line="240" w:lineRule="auto"/>
        <w:ind w:right="5112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FE74A8">
        <w:rPr>
          <w:rFonts w:ascii="Cambria" w:eastAsia="Times New Roman" w:hAnsi="Cambria" w:cs="Times New Roman"/>
          <w:sz w:val="20"/>
          <w:szCs w:val="20"/>
          <w:lang w:eastAsia="hr-HR"/>
        </w:rPr>
        <w:t xml:space="preserve">Metković, </w:t>
      </w:r>
      <w:r w:rsidR="00FE74A8" w:rsidRPr="00FE74A8">
        <w:rPr>
          <w:rFonts w:ascii="Cambria" w:eastAsia="Times New Roman" w:hAnsi="Cambria" w:cs="Times New Roman"/>
          <w:sz w:val="20"/>
          <w:szCs w:val="20"/>
          <w:lang w:eastAsia="hr-HR"/>
        </w:rPr>
        <w:t>3</w:t>
      </w:r>
      <w:r w:rsidR="006D0C8D" w:rsidRPr="00FE74A8">
        <w:rPr>
          <w:rFonts w:ascii="Cambria" w:eastAsia="Times New Roman" w:hAnsi="Cambria" w:cs="Times New Roman"/>
          <w:sz w:val="20"/>
          <w:szCs w:val="20"/>
          <w:lang w:eastAsia="hr-HR"/>
        </w:rPr>
        <w:t>0</w:t>
      </w:r>
      <w:r w:rsidR="00FE74A8" w:rsidRPr="00FE74A8">
        <w:rPr>
          <w:rFonts w:ascii="Cambria" w:eastAsia="Times New Roman" w:hAnsi="Cambria" w:cs="Times New Roman"/>
          <w:sz w:val="20"/>
          <w:szCs w:val="20"/>
          <w:lang w:eastAsia="hr-HR"/>
        </w:rPr>
        <w:t>. lipnja</w:t>
      </w:r>
      <w:r w:rsidRPr="00FE74A8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201</w:t>
      </w:r>
      <w:r w:rsidR="00FE74A8" w:rsidRPr="00FE74A8">
        <w:rPr>
          <w:rFonts w:ascii="Cambria" w:eastAsia="Times New Roman" w:hAnsi="Cambria" w:cs="Times New Roman"/>
          <w:sz w:val="20"/>
          <w:szCs w:val="20"/>
          <w:lang w:eastAsia="hr-HR"/>
        </w:rPr>
        <w:t>6</w:t>
      </w:r>
      <w:r w:rsidRPr="00FE74A8">
        <w:rPr>
          <w:rFonts w:ascii="Cambria" w:eastAsia="Times New Roman" w:hAnsi="Cambria" w:cs="Times New Roman"/>
          <w:sz w:val="20"/>
          <w:szCs w:val="20"/>
          <w:lang w:eastAsia="hr-HR"/>
        </w:rPr>
        <w:t>.</w:t>
      </w:r>
    </w:p>
    <w:p w:rsidR="00E40117" w:rsidRPr="00FE74A8" w:rsidRDefault="00E40117" w:rsidP="007B1B25">
      <w:pPr>
        <w:pStyle w:val="Default"/>
        <w:rPr>
          <w:rFonts w:ascii="Cambria" w:hAnsi="Cambria" w:cs="Times New Roman"/>
          <w:sz w:val="20"/>
          <w:szCs w:val="20"/>
        </w:rPr>
      </w:pPr>
    </w:p>
    <w:p w:rsidR="007B1B25" w:rsidRPr="00FE74A8" w:rsidRDefault="000531D5" w:rsidP="00E660C4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Temeljem članka 94</w:t>
      </w:r>
      <w:r w:rsidR="007B1B25" w:rsidRPr="00FE74A8">
        <w:rPr>
          <w:rFonts w:ascii="Cambria" w:hAnsi="Cambria" w:cs="Times New Roman"/>
          <w:sz w:val="20"/>
          <w:szCs w:val="20"/>
        </w:rPr>
        <w:t xml:space="preserve">. Statuta </w:t>
      </w:r>
      <w:r w:rsidR="00FE74A8">
        <w:rPr>
          <w:rFonts w:ascii="Cambria" w:hAnsi="Cambria" w:cs="Times New Roman"/>
          <w:sz w:val="20"/>
          <w:szCs w:val="20"/>
        </w:rPr>
        <w:t xml:space="preserve">Srednje škole </w:t>
      </w:r>
      <w:r w:rsidR="001654F7" w:rsidRPr="00FE74A8">
        <w:rPr>
          <w:rFonts w:ascii="Cambria" w:hAnsi="Cambria" w:cs="Times New Roman"/>
          <w:sz w:val="20"/>
          <w:szCs w:val="20"/>
        </w:rPr>
        <w:t>Metković,</w:t>
      </w:r>
      <w:r w:rsidR="00FE74A8">
        <w:rPr>
          <w:rFonts w:ascii="Cambria" w:hAnsi="Cambria" w:cs="Times New Roman"/>
          <w:sz w:val="20"/>
          <w:szCs w:val="20"/>
        </w:rPr>
        <w:t xml:space="preserve"> ravnatelj š</w:t>
      </w:r>
      <w:r w:rsidR="00E660C4">
        <w:rPr>
          <w:rFonts w:ascii="Cambria" w:hAnsi="Cambria" w:cs="Times New Roman"/>
          <w:sz w:val="20"/>
          <w:szCs w:val="20"/>
        </w:rPr>
        <w:t>kole Marijo Obradović</w:t>
      </w:r>
      <w:r w:rsidR="00FE74A8">
        <w:rPr>
          <w:rFonts w:ascii="Cambria" w:hAnsi="Cambria" w:cs="Times New Roman"/>
          <w:sz w:val="20"/>
          <w:szCs w:val="20"/>
        </w:rPr>
        <w:t xml:space="preserve"> </w:t>
      </w:r>
      <w:r w:rsidR="007B1B25" w:rsidRPr="00FE74A8">
        <w:rPr>
          <w:rFonts w:ascii="Cambria" w:hAnsi="Cambria" w:cs="Times New Roman"/>
          <w:sz w:val="20"/>
          <w:szCs w:val="20"/>
        </w:rPr>
        <w:t xml:space="preserve">donosi </w:t>
      </w:r>
    </w:p>
    <w:p w:rsidR="00E40117" w:rsidRDefault="00E40117" w:rsidP="00FE74A8">
      <w:pPr>
        <w:pStyle w:val="Default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E74A8" w:rsidRPr="00FE74A8" w:rsidRDefault="00FE74A8" w:rsidP="00FE74A8">
      <w:pPr>
        <w:pStyle w:val="Default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7B1B25" w:rsidRPr="00E660C4" w:rsidRDefault="00FE74A8" w:rsidP="00E40117">
      <w:pPr>
        <w:pStyle w:val="Default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E660C4">
        <w:rPr>
          <w:rFonts w:ascii="Cambria" w:hAnsi="Cambria" w:cs="Times New Roman"/>
          <w:b/>
          <w:bCs/>
          <w:sz w:val="20"/>
          <w:szCs w:val="20"/>
          <w:u w:val="single"/>
        </w:rPr>
        <w:t>PROCEDURU PRAĆENJA I NAPLATE PRIHODA I PRIMITAKA</w:t>
      </w:r>
    </w:p>
    <w:p w:rsidR="00E40117" w:rsidRDefault="00E40117" w:rsidP="007B1B25">
      <w:pPr>
        <w:pStyle w:val="Default"/>
        <w:rPr>
          <w:rFonts w:ascii="Cambria" w:hAnsi="Cambria" w:cs="Times New Roman"/>
          <w:sz w:val="20"/>
          <w:szCs w:val="20"/>
        </w:rPr>
      </w:pPr>
    </w:p>
    <w:p w:rsidR="00FE74A8" w:rsidRPr="00FE74A8" w:rsidRDefault="00FE74A8" w:rsidP="007B1B25">
      <w:pPr>
        <w:pStyle w:val="Default"/>
        <w:rPr>
          <w:rFonts w:ascii="Cambria" w:hAnsi="Cambria" w:cs="Times New Roman"/>
          <w:sz w:val="20"/>
          <w:szCs w:val="20"/>
        </w:rPr>
      </w:pPr>
    </w:p>
    <w:p w:rsidR="007B1B25" w:rsidRPr="0076197F" w:rsidRDefault="007B1B25" w:rsidP="00E40117">
      <w:pPr>
        <w:pStyle w:val="Default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76197F">
        <w:rPr>
          <w:rFonts w:ascii="Cambria" w:hAnsi="Cambria" w:cs="Times New Roman"/>
          <w:sz w:val="20"/>
          <w:szCs w:val="20"/>
          <w:u w:val="single"/>
        </w:rPr>
        <w:t>Članak 1.</w:t>
      </w:r>
    </w:p>
    <w:p w:rsidR="00E40117" w:rsidRPr="00FE74A8" w:rsidRDefault="00E40117" w:rsidP="007B1B25">
      <w:pPr>
        <w:pStyle w:val="Default"/>
        <w:rPr>
          <w:rFonts w:ascii="Cambria" w:hAnsi="Cambria" w:cs="Times New Roman"/>
          <w:sz w:val="20"/>
          <w:szCs w:val="20"/>
        </w:rPr>
      </w:pPr>
    </w:p>
    <w:p w:rsidR="00FE74A8" w:rsidRPr="00FE74A8" w:rsidRDefault="007B1B25" w:rsidP="00FE74A8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 xml:space="preserve">Ovim se aktom utvrđuje obveza pojedinih službi </w:t>
      </w:r>
      <w:r w:rsidR="00FE74A8">
        <w:rPr>
          <w:rFonts w:ascii="Cambria" w:hAnsi="Cambria" w:cs="Times New Roman"/>
          <w:sz w:val="20"/>
          <w:szCs w:val="20"/>
        </w:rPr>
        <w:t xml:space="preserve">Srednje škole </w:t>
      </w:r>
      <w:r w:rsidR="001654F7" w:rsidRPr="00FE74A8">
        <w:rPr>
          <w:rFonts w:ascii="Cambria" w:hAnsi="Cambria" w:cs="Times New Roman"/>
          <w:sz w:val="20"/>
          <w:szCs w:val="20"/>
        </w:rPr>
        <w:t>Metković</w:t>
      </w:r>
      <w:r w:rsidR="00FE74A8">
        <w:rPr>
          <w:rFonts w:ascii="Cambria" w:hAnsi="Cambria" w:cs="Times New Roman"/>
          <w:sz w:val="20"/>
          <w:szCs w:val="20"/>
        </w:rPr>
        <w:t xml:space="preserve"> (u nastavku: š</w:t>
      </w:r>
      <w:r w:rsidRPr="00FE74A8">
        <w:rPr>
          <w:rFonts w:ascii="Cambria" w:hAnsi="Cambria" w:cs="Times New Roman"/>
          <w:sz w:val="20"/>
          <w:szCs w:val="20"/>
        </w:rPr>
        <w:t>kola) te propisuje procedura, odnosno način i rokovi praćenja</w:t>
      </w:r>
      <w:r w:rsidR="00FE74A8">
        <w:rPr>
          <w:rFonts w:ascii="Cambria" w:hAnsi="Cambria" w:cs="Times New Roman"/>
          <w:sz w:val="20"/>
          <w:szCs w:val="20"/>
        </w:rPr>
        <w:t xml:space="preserve"> i naplate prihoda i primitaka š</w:t>
      </w:r>
      <w:r w:rsidRPr="00FE74A8">
        <w:rPr>
          <w:rFonts w:ascii="Cambria" w:hAnsi="Cambria" w:cs="Times New Roman"/>
          <w:sz w:val="20"/>
          <w:szCs w:val="20"/>
        </w:rPr>
        <w:t xml:space="preserve">kole. </w:t>
      </w:r>
    </w:p>
    <w:p w:rsidR="00FE74A8" w:rsidRDefault="00FE74A8" w:rsidP="00FE74A8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:rsidR="00FE74A8" w:rsidRPr="00FE74A8" w:rsidRDefault="00FE74A8" w:rsidP="00FE74A8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:rsidR="007B1B25" w:rsidRPr="0076197F" w:rsidRDefault="007B1B25" w:rsidP="00E40117">
      <w:pPr>
        <w:pStyle w:val="Default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76197F">
        <w:rPr>
          <w:rFonts w:ascii="Cambria" w:hAnsi="Cambria" w:cs="Times New Roman"/>
          <w:sz w:val="20"/>
          <w:szCs w:val="20"/>
          <w:u w:val="single"/>
        </w:rPr>
        <w:t>Članak 2.</w:t>
      </w:r>
    </w:p>
    <w:p w:rsidR="00E40117" w:rsidRPr="00FE74A8" w:rsidRDefault="00E40117" w:rsidP="00E40117">
      <w:pPr>
        <w:pStyle w:val="Default"/>
        <w:jc w:val="center"/>
        <w:rPr>
          <w:rFonts w:ascii="Cambria" w:hAnsi="Cambria" w:cs="Times New Roman"/>
          <w:sz w:val="20"/>
          <w:szCs w:val="20"/>
        </w:rPr>
      </w:pPr>
    </w:p>
    <w:p w:rsidR="000B5935" w:rsidRPr="00FE74A8" w:rsidRDefault="00E40117" w:rsidP="000B5935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>Procedura iz članka 1. izvodi se po sljedećem postupku, osim ako posebnim propisom nije drugačije određeno:</w:t>
      </w:r>
    </w:p>
    <w:p w:rsidR="000B5935" w:rsidRPr="00FE74A8" w:rsidRDefault="000B5935" w:rsidP="007B1B25">
      <w:pPr>
        <w:pStyle w:val="Default"/>
        <w:rPr>
          <w:rFonts w:ascii="Cambria" w:hAnsi="Cambria" w:cs="Times New Roman"/>
          <w:sz w:val="20"/>
          <w:szCs w:val="20"/>
        </w:rPr>
      </w:pPr>
    </w:p>
    <w:tbl>
      <w:tblPr>
        <w:tblStyle w:val="Reetkatablice"/>
        <w:tblW w:w="9080" w:type="dxa"/>
        <w:tblLayout w:type="fixed"/>
        <w:tblLook w:val="0000" w:firstRow="0" w:lastRow="0" w:firstColumn="0" w:lastColumn="0" w:noHBand="0" w:noVBand="0"/>
      </w:tblPr>
      <w:tblGrid>
        <w:gridCol w:w="704"/>
        <w:gridCol w:w="2928"/>
        <w:gridCol w:w="1608"/>
        <w:gridCol w:w="2024"/>
        <w:gridCol w:w="1816"/>
      </w:tblGrid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7B1B25" w:rsidRPr="00E660C4" w:rsidRDefault="0059370B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Red.</w:t>
            </w:r>
            <w:r w:rsidR="007B1B25" w:rsidRPr="00E660C4">
              <w:rPr>
                <w:rFonts w:ascii="Cambria" w:hAnsi="Cambria" w:cs="Times New Roman"/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ROK</w:t>
            </w:r>
          </w:p>
        </w:tc>
      </w:tr>
      <w:tr w:rsidR="007B1B25" w:rsidRPr="00FE74A8" w:rsidTr="00E660C4">
        <w:trPr>
          <w:trHeight w:val="7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</w:p>
        </w:tc>
      </w:tr>
      <w:tr w:rsidR="007B1B25" w:rsidRPr="00FE74A8" w:rsidTr="00E660C4">
        <w:trPr>
          <w:trHeight w:val="172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Dostava podataka r</w:t>
            </w:r>
            <w:r w:rsidR="007B1B25" w:rsidRPr="00FE74A8">
              <w:rPr>
                <w:rFonts w:ascii="Cambria" w:hAnsi="Cambria" w:cs="Times New Roman"/>
                <w:sz w:val="20"/>
                <w:szCs w:val="20"/>
              </w:rPr>
              <w:t>ačunovodstvu potrebnih za izdavanje računa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7B1B25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Administrator/blagajnik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Ugovor, narudžbenica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Tijekom godine</w:t>
            </w:r>
          </w:p>
        </w:tc>
      </w:tr>
      <w:tr w:rsidR="007B1B25" w:rsidRPr="00FE74A8" w:rsidTr="00E660C4">
        <w:trPr>
          <w:trHeight w:val="75"/>
        </w:trPr>
        <w:tc>
          <w:tcPr>
            <w:tcW w:w="704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Izdavanje/izrada računa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Tijekom godine</w:t>
            </w:r>
          </w:p>
        </w:tc>
      </w:tr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Ovjera i potpis računa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Ravnatelj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2 dana od izrade računa</w:t>
            </w:r>
          </w:p>
        </w:tc>
      </w:tr>
      <w:tr w:rsidR="007B1B25" w:rsidRPr="00FE74A8" w:rsidTr="00E660C4">
        <w:trPr>
          <w:trHeight w:val="75"/>
        </w:trPr>
        <w:tc>
          <w:tcPr>
            <w:tcW w:w="704" w:type="dxa"/>
            <w:shd w:val="clear" w:color="auto" w:fill="BFBFBF" w:themeFill="background1" w:themeFillShade="BF"/>
          </w:tcPr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Slanje izlaznog računa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7B1B25" w:rsidRPr="00FE74A8" w:rsidRDefault="00E660C4" w:rsidP="00E660C4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Administrator/blagajnik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2 dana nakon ovjere</w:t>
            </w:r>
          </w:p>
        </w:tc>
      </w:tr>
      <w:tr w:rsidR="007B1B25" w:rsidRPr="00FE74A8" w:rsidTr="00E660C4">
        <w:trPr>
          <w:trHeight w:val="351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B1B25" w:rsidRPr="00E660C4" w:rsidRDefault="007B1B2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Unos podataka u</w:t>
            </w: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sustav</w:t>
            </w: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(knjiženje izlaznih</w:t>
            </w: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računa)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E186E" w:rsidRDefault="000E186E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Unutar mjeseca na koji se račun odnosi</w:t>
            </w:r>
          </w:p>
        </w:tc>
      </w:tr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B1B25" w:rsidRPr="00E660C4" w:rsidRDefault="00631AA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Evidentiranje naplaćenih prihoda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Knjiga ulaznih računa, Glavna knjiga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Tjedno</w:t>
            </w:r>
          </w:p>
        </w:tc>
      </w:tr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B1B25" w:rsidRPr="00E660C4" w:rsidRDefault="00631AA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7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Praćenje naplate prihoda</w:t>
            </w: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(analitika)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Izvadak po poslovnom raču</w:t>
            </w:r>
            <w:r w:rsidR="007B1B25" w:rsidRPr="00FE74A8">
              <w:rPr>
                <w:rFonts w:ascii="Cambria" w:hAnsi="Cambria" w:cs="Times New Roman"/>
                <w:sz w:val="20"/>
                <w:szCs w:val="20"/>
              </w:rPr>
              <w:t>nu/Blagajnički izvještaj-uplatnice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Tjedno</w:t>
            </w:r>
          </w:p>
        </w:tc>
      </w:tr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B1B25" w:rsidRPr="00E660C4" w:rsidRDefault="00631AA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Izvod otvorenih stavaka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Mjesečno</w:t>
            </w:r>
          </w:p>
        </w:tc>
      </w:tr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E660C4" w:rsidRP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B1B25" w:rsidRPr="00E660C4" w:rsidRDefault="00631AA5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9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Opomene i opomene pred tužbu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Tijekom godine</w:t>
            </w:r>
          </w:p>
        </w:tc>
      </w:tr>
      <w:tr w:rsidR="00E660C4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E660C4" w:rsidRP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660C4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660C4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Ravnatelj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E660C4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Tijekom godine</w:t>
            </w:r>
          </w:p>
        </w:tc>
      </w:tr>
      <w:tr w:rsidR="007B1B25" w:rsidRPr="00FE74A8" w:rsidTr="00E660C4">
        <w:trPr>
          <w:trHeight w:val="171"/>
        </w:trPr>
        <w:tc>
          <w:tcPr>
            <w:tcW w:w="704" w:type="dxa"/>
            <w:shd w:val="clear" w:color="auto" w:fill="BFBFBF" w:themeFill="background1" w:themeFillShade="BF"/>
          </w:tcPr>
          <w:p w:rsidR="007B1B25" w:rsidRP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Tajništvo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7B1B25" w:rsidRPr="00FE74A8" w:rsidRDefault="007B1B25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O</w:t>
            </w:r>
            <w:r w:rsidR="0059370B" w:rsidRPr="00FE74A8">
              <w:rPr>
                <w:rFonts w:ascii="Cambria" w:hAnsi="Cambria" w:cs="Times New Roman"/>
                <w:sz w:val="20"/>
                <w:szCs w:val="20"/>
              </w:rPr>
              <w:t>vršni postupak kod javnog bilje</w:t>
            </w:r>
            <w:r w:rsidRPr="00FE74A8">
              <w:rPr>
                <w:rFonts w:ascii="Cambria" w:hAnsi="Cambria" w:cs="Times New Roman"/>
                <w:sz w:val="20"/>
                <w:szCs w:val="20"/>
              </w:rPr>
              <w:t>žnika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FE74A8" w:rsidRDefault="0059370B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15 dana nakon dono</w:t>
            </w:r>
            <w:r w:rsidR="007B1B25" w:rsidRPr="00FE74A8">
              <w:rPr>
                <w:rFonts w:ascii="Cambria" w:hAnsi="Cambria" w:cs="Times New Roman"/>
                <w:sz w:val="20"/>
                <w:szCs w:val="20"/>
              </w:rPr>
              <w:t>šenja Odluke</w:t>
            </w:r>
          </w:p>
        </w:tc>
      </w:tr>
    </w:tbl>
    <w:p w:rsidR="0059370B" w:rsidRDefault="0059370B" w:rsidP="0059370B">
      <w:pPr>
        <w:pStyle w:val="Default"/>
        <w:rPr>
          <w:rFonts w:ascii="Cambria" w:hAnsi="Cambria" w:cs="Times New Roman"/>
          <w:sz w:val="20"/>
          <w:szCs w:val="20"/>
        </w:rPr>
      </w:pPr>
    </w:p>
    <w:p w:rsidR="00E660C4" w:rsidRPr="00FE74A8" w:rsidRDefault="00E660C4" w:rsidP="0059370B">
      <w:pPr>
        <w:pStyle w:val="Default"/>
        <w:rPr>
          <w:rFonts w:ascii="Cambria" w:hAnsi="Cambria" w:cs="Times New Roman"/>
          <w:sz w:val="20"/>
          <w:szCs w:val="20"/>
        </w:rPr>
      </w:pPr>
    </w:p>
    <w:p w:rsidR="00E40117" w:rsidRPr="0076197F" w:rsidRDefault="00E40117" w:rsidP="00E40117">
      <w:pPr>
        <w:pStyle w:val="Default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76197F">
        <w:rPr>
          <w:rFonts w:ascii="Cambria" w:hAnsi="Cambria" w:cs="Times New Roman"/>
          <w:sz w:val="20"/>
          <w:szCs w:val="20"/>
          <w:u w:val="single"/>
        </w:rPr>
        <w:lastRenderedPageBreak/>
        <w:t>Članak 3.</w:t>
      </w:r>
    </w:p>
    <w:p w:rsidR="00E40117" w:rsidRPr="00FE74A8" w:rsidRDefault="00E40117" w:rsidP="00E40117">
      <w:pPr>
        <w:pStyle w:val="Default"/>
        <w:jc w:val="center"/>
        <w:rPr>
          <w:rFonts w:ascii="Cambria" w:hAnsi="Cambria" w:cs="Times New Roman"/>
          <w:sz w:val="20"/>
          <w:szCs w:val="20"/>
        </w:rPr>
      </w:pPr>
    </w:p>
    <w:p w:rsidR="00E40117" w:rsidRPr="00FE74A8" w:rsidRDefault="00E40117" w:rsidP="00FE74A8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 xml:space="preserve">Uvodi se redoviti sustav opominjanja po osnovi prihoda </w:t>
      </w:r>
      <w:r w:rsidR="00FE74A8">
        <w:rPr>
          <w:rFonts w:ascii="Cambria" w:hAnsi="Cambria" w:cs="Times New Roman"/>
          <w:sz w:val="20"/>
          <w:szCs w:val="20"/>
        </w:rPr>
        <w:t>koje određeni dužnik ima prema š</w:t>
      </w:r>
      <w:r w:rsidRPr="00FE74A8">
        <w:rPr>
          <w:rFonts w:ascii="Cambria" w:hAnsi="Cambria" w:cs="Times New Roman"/>
          <w:sz w:val="20"/>
          <w:szCs w:val="20"/>
        </w:rPr>
        <w:t xml:space="preserve">koli. </w:t>
      </w:r>
      <w:r w:rsidR="00FE74A8">
        <w:rPr>
          <w:rFonts w:ascii="Cambria" w:hAnsi="Cambria" w:cs="Times New Roman"/>
          <w:sz w:val="20"/>
          <w:szCs w:val="20"/>
        </w:rPr>
        <w:t>Tijekom narednih 30 dana r</w:t>
      </w:r>
      <w:r w:rsidRPr="00FE74A8">
        <w:rPr>
          <w:rFonts w:ascii="Cambria" w:hAnsi="Cambria" w:cs="Times New Roman"/>
          <w:sz w:val="20"/>
          <w:szCs w:val="20"/>
        </w:rPr>
        <w:t xml:space="preserve">ačunovodstvo nadzire naplatu prihoda po opomenama. </w:t>
      </w:r>
    </w:p>
    <w:p w:rsidR="0059370B" w:rsidRPr="00FE74A8" w:rsidRDefault="0059370B" w:rsidP="00FE74A8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:rsidR="00E40117" w:rsidRPr="0076197F" w:rsidRDefault="00E40117" w:rsidP="0059370B">
      <w:pPr>
        <w:pStyle w:val="Default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76197F">
        <w:rPr>
          <w:rFonts w:ascii="Cambria" w:hAnsi="Cambria" w:cs="Times New Roman"/>
          <w:sz w:val="20"/>
          <w:szCs w:val="20"/>
          <w:u w:val="single"/>
        </w:rPr>
        <w:t>Članak 4.</w:t>
      </w:r>
    </w:p>
    <w:p w:rsidR="0059370B" w:rsidRPr="00FE74A8" w:rsidRDefault="0059370B" w:rsidP="0059370B">
      <w:pPr>
        <w:pStyle w:val="Default"/>
        <w:jc w:val="center"/>
        <w:rPr>
          <w:rFonts w:ascii="Cambria" w:hAnsi="Cambria" w:cs="Times New Roman"/>
          <w:sz w:val="20"/>
          <w:szCs w:val="20"/>
        </w:rPr>
      </w:pPr>
    </w:p>
    <w:p w:rsidR="00E40117" w:rsidRPr="00FE74A8" w:rsidRDefault="00E40117" w:rsidP="00E660C4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>Nakon što u roku od 30 dana nije naplaćen dug za koji je poslana opomena, računovodstvo o tome obavještava ravnatelja koji donosi Odluku o prisilnoj naplati potraživa</w:t>
      </w:r>
      <w:r w:rsidR="00E660C4">
        <w:rPr>
          <w:rFonts w:ascii="Cambria" w:hAnsi="Cambria" w:cs="Times New Roman"/>
          <w:sz w:val="20"/>
          <w:szCs w:val="20"/>
        </w:rPr>
        <w:t>nja te se pokreće O</w:t>
      </w:r>
      <w:r w:rsidRPr="00FE74A8">
        <w:rPr>
          <w:rFonts w:ascii="Cambria" w:hAnsi="Cambria" w:cs="Times New Roman"/>
          <w:sz w:val="20"/>
          <w:szCs w:val="20"/>
        </w:rPr>
        <w:t xml:space="preserve">vršni postupak kod javnog bilježnika. </w:t>
      </w:r>
    </w:p>
    <w:p w:rsidR="00E40117" w:rsidRDefault="00E40117" w:rsidP="00E660C4">
      <w:pPr>
        <w:jc w:val="both"/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>Ovršni postupak se pokreće za dugovanja u visini većoj od 500,00 kn po jednom dužniku.</w:t>
      </w:r>
    </w:p>
    <w:p w:rsidR="00E660C4" w:rsidRPr="00FE74A8" w:rsidRDefault="00E660C4" w:rsidP="00E660C4">
      <w:pPr>
        <w:jc w:val="both"/>
        <w:rPr>
          <w:rFonts w:ascii="Cambria" w:hAnsi="Cambria" w:cs="Times New Roman"/>
          <w:sz w:val="20"/>
          <w:szCs w:val="20"/>
        </w:rPr>
      </w:pPr>
    </w:p>
    <w:p w:rsidR="0059370B" w:rsidRPr="00FE74A8" w:rsidRDefault="0059370B" w:rsidP="00E40117">
      <w:pPr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>Procedura iz stavka 1. izvodi se po sljedećem postupku:</w:t>
      </w:r>
    </w:p>
    <w:tbl>
      <w:tblPr>
        <w:tblStyle w:val="Reetkatablice"/>
        <w:tblW w:w="9080" w:type="dxa"/>
        <w:tblLayout w:type="fixed"/>
        <w:tblLook w:val="0000" w:firstRow="0" w:lastRow="0" w:firstColumn="0" w:lastColumn="0" w:noHBand="0" w:noVBand="0"/>
      </w:tblPr>
      <w:tblGrid>
        <w:gridCol w:w="704"/>
        <w:gridCol w:w="2928"/>
        <w:gridCol w:w="20"/>
        <w:gridCol w:w="1796"/>
        <w:gridCol w:w="47"/>
        <w:gridCol w:w="1769"/>
        <w:gridCol w:w="1816"/>
      </w:tblGrid>
      <w:tr w:rsidR="00E40117" w:rsidRPr="00FE74A8" w:rsidTr="00E660C4">
        <w:trPr>
          <w:trHeight w:val="172"/>
        </w:trPr>
        <w:tc>
          <w:tcPr>
            <w:tcW w:w="704" w:type="dxa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16" w:type="dxa"/>
            <w:gridSpan w:val="2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1816" w:type="dxa"/>
            <w:gridSpan w:val="2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ROK</w:t>
            </w:r>
          </w:p>
        </w:tc>
      </w:tr>
      <w:tr w:rsidR="00E40117" w:rsidRPr="00FE74A8" w:rsidTr="00E660C4">
        <w:trPr>
          <w:trHeight w:val="7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gridSpan w:val="2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2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</w:p>
        </w:tc>
      </w:tr>
      <w:tr w:rsidR="00E40117" w:rsidRPr="00FE74A8" w:rsidTr="00E660C4">
        <w:trPr>
          <w:trHeight w:val="356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Knjigovodstvene kartice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861551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Prije zastare potraži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>vanja</w:t>
            </w:r>
          </w:p>
        </w:tc>
      </w:tr>
      <w:tr w:rsidR="00E40117" w:rsidRPr="00FE74A8" w:rsidTr="00E660C4">
        <w:trPr>
          <w:trHeight w:val="263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Prikupljanje dokumentacije za</w:t>
            </w:r>
          </w:p>
          <w:p w:rsidR="00E40117" w:rsidRPr="00FE74A8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>vršni postupak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Knjigovodstvena k</w:t>
            </w:r>
            <w:r w:rsidR="00E660C4">
              <w:rPr>
                <w:rFonts w:ascii="Cambria" w:hAnsi="Cambria" w:cs="Times New Roman"/>
                <w:sz w:val="20"/>
                <w:szCs w:val="20"/>
              </w:rPr>
              <w:t>artica ili računi/ obračun kama</w:t>
            </w:r>
            <w:r w:rsidRPr="00FE74A8">
              <w:rPr>
                <w:rFonts w:ascii="Cambria" w:hAnsi="Cambria" w:cs="Times New Roman"/>
                <w:sz w:val="20"/>
                <w:szCs w:val="20"/>
              </w:rPr>
              <w:t>ta/opomena s povratnicom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861551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Prije zastare potraži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>vanja</w:t>
            </w:r>
          </w:p>
        </w:tc>
      </w:tr>
      <w:tr w:rsidR="00E40117" w:rsidRPr="00FE74A8" w:rsidTr="00E660C4">
        <w:trPr>
          <w:trHeight w:val="26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861551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Računovodstvo/</w:t>
            </w: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Tajništvo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FE74A8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Najkasnije 2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 xml:space="preserve"> dana od pokretanja postupka</w:t>
            </w:r>
          </w:p>
        </w:tc>
      </w:tr>
      <w:tr w:rsidR="00E40117" w:rsidRPr="00FE74A8" w:rsidTr="00685E95">
        <w:trPr>
          <w:trHeight w:val="26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Ovjera i potpis</w:t>
            </w: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prijedloga za ovrhu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Ravnatelj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61551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Prijedlog za ovrhu</w:t>
            </w:r>
          </w:p>
          <w:p w:rsidR="00861551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Općinskom sudu</w:t>
            </w:r>
          </w:p>
          <w:p w:rsidR="00861551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ili javnom</w:t>
            </w: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bilježniku</w:t>
            </w:r>
          </w:p>
        </w:tc>
      </w:tr>
      <w:tr w:rsidR="00E40117" w:rsidRPr="00FE74A8" w:rsidTr="00E660C4">
        <w:trPr>
          <w:trHeight w:val="263"/>
        </w:trPr>
        <w:tc>
          <w:tcPr>
            <w:tcW w:w="704" w:type="dxa"/>
            <w:shd w:val="clear" w:color="auto" w:fill="BFBFBF" w:themeFill="background1" w:themeFillShade="BF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Do</w:t>
            </w:r>
            <w:r w:rsidR="00FE74A8">
              <w:rPr>
                <w:rFonts w:ascii="Cambria" w:hAnsi="Cambria" w:cs="Times New Roman"/>
                <w:sz w:val="20"/>
                <w:szCs w:val="20"/>
              </w:rPr>
              <w:t>stava prijedloga za ovrhu Općin</w:t>
            </w:r>
            <w:r w:rsidRPr="00FE74A8">
              <w:rPr>
                <w:rFonts w:ascii="Cambria" w:hAnsi="Cambria" w:cs="Times New Roman"/>
                <w:sz w:val="20"/>
                <w:szCs w:val="20"/>
              </w:rPr>
              <w:t>skom sudu ili javnom bilježniku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Tajništvo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FE74A8" w:rsidRDefault="00FD3439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Knjiga I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>zlazne pošte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FE74A8" w:rsidRDefault="00FE74A8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Najkasnije 2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 xml:space="preserve"> dana od izrade prijedloga</w:t>
            </w:r>
          </w:p>
        </w:tc>
      </w:tr>
      <w:tr w:rsidR="00E40117" w:rsidRPr="00FE74A8" w:rsidTr="00E660C4">
        <w:trPr>
          <w:trHeight w:val="355"/>
        </w:trPr>
        <w:tc>
          <w:tcPr>
            <w:tcW w:w="704" w:type="dxa"/>
            <w:shd w:val="clear" w:color="auto" w:fill="BFBFBF" w:themeFill="background1" w:themeFillShade="BF"/>
          </w:tcPr>
          <w:p w:rsidR="00FE74A8" w:rsidRPr="00E660C4" w:rsidRDefault="00FE74A8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40117" w:rsidRPr="00E660C4" w:rsidRDefault="00E40117" w:rsidP="00FE74A8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660C4"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  <w:r w:rsidR="00FE74A8" w:rsidRPr="00E660C4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Dostava pravomoćnih rješenja o ovrsi FINI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Računovodstvo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660C4" w:rsidRDefault="00E660C4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E40117" w:rsidRPr="00FE74A8" w:rsidRDefault="00E40117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74A8">
              <w:rPr>
                <w:rFonts w:ascii="Cambria" w:hAnsi="Cambria" w:cs="Times New Roman"/>
                <w:sz w:val="20"/>
                <w:szCs w:val="20"/>
              </w:rPr>
              <w:t>Pravomoćno rješenje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FE74A8" w:rsidRDefault="00FE74A8" w:rsidP="00FE74A8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Najkasnije 2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 xml:space="preserve"> dan</w:t>
            </w:r>
            <w:r w:rsidR="00CF24B7" w:rsidRPr="00FE74A8">
              <w:rPr>
                <w:rFonts w:ascii="Cambria" w:hAnsi="Cambria" w:cs="Times New Roman"/>
                <w:sz w:val="20"/>
                <w:szCs w:val="20"/>
              </w:rPr>
              <w:t>a od primitka pravomoćnih rješe</w:t>
            </w:r>
            <w:r w:rsidR="00E40117" w:rsidRPr="00FE74A8">
              <w:rPr>
                <w:rFonts w:ascii="Cambria" w:hAnsi="Cambria" w:cs="Times New Roman"/>
                <w:sz w:val="20"/>
                <w:szCs w:val="20"/>
              </w:rPr>
              <w:t>nja</w:t>
            </w:r>
          </w:p>
        </w:tc>
      </w:tr>
    </w:tbl>
    <w:p w:rsidR="00A24B78" w:rsidRPr="00FE74A8" w:rsidRDefault="00A24B78" w:rsidP="00FE74A8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A24B78" w:rsidRPr="00FE74A8" w:rsidRDefault="00A24B78" w:rsidP="00A24B78">
      <w:pPr>
        <w:pStyle w:val="Default"/>
        <w:rPr>
          <w:rFonts w:ascii="Cambria" w:hAnsi="Cambria"/>
          <w:sz w:val="20"/>
          <w:szCs w:val="20"/>
        </w:rPr>
      </w:pPr>
    </w:p>
    <w:p w:rsidR="00A24B78" w:rsidRPr="00FE74A8" w:rsidRDefault="00A24B78" w:rsidP="00FE74A8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FE74A8">
        <w:rPr>
          <w:rFonts w:ascii="Cambria" w:hAnsi="Cambria" w:cs="Times New Roman"/>
          <w:sz w:val="20"/>
          <w:szCs w:val="20"/>
        </w:rPr>
        <w:t>Ova Procedura stupa na snagu danom donošenja i objav</w:t>
      </w:r>
      <w:r w:rsidR="00FE74A8">
        <w:rPr>
          <w:rFonts w:ascii="Cambria" w:hAnsi="Cambria" w:cs="Times New Roman"/>
          <w:sz w:val="20"/>
          <w:szCs w:val="20"/>
        </w:rPr>
        <w:t>it će se na mrežnim stranicama š</w:t>
      </w:r>
      <w:r w:rsidRPr="00FE74A8">
        <w:rPr>
          <w:rFonts w:ascii="Cambria" w:hAnsi="Cambria" w:cs="Times New Roman"/>
          <w:sz w:val="20"/>
          <w:szCs w:val="20"/>
        </w:rPr>
        <w:t xml:space="preserve">kole. </w:t>
      </w:r>
    </w:p>
    <w:p w:rsidR="00FE74A8" w:rsidRDefault="00FE74A8" w:rsidP="00A24B78">
      <w:pPr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FE74A8" w:rsidRDefault="00FE74A8" w:rsidP="00A24B78">
      <w:pPr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FE74A8" w:rsidRDefault="00FE74A8" w:rsidP="00A24B78">
      <w:pPr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E40117" w:rsidRPr="00FE74A8" w:rsidRDefault="00A24B78" w:rsidP="003D455F">
      <w:pPr>
        <w:ind w:left="4956" w:firstLine="708"/>
        <w:jc w:val="center"/>
        <w:rPr>
          <w:rFonts w:ascii="Cambria" w:hAnsi="Cambria" w:cs="Times New Roman"/>
          <w:b/>
          <w:sz w:val="20"/>
          <w:szCs w:val="20"/>
        </w:rPr>
      </w:pPr>
      <w:r w:rsidRPr="00FE74A8">
        <w:rPr>
          <w:rFonts w:ascii="Cambria" w:hAnsi="Cambria" w:cs="Times New Roman"/>
          <w:b/>
          <w:sz w:val="20"/>
          <w:szCs w:val="20"/>
        </w:rPr>
        <w:t>Ravnatelj</w:t>
      </w:r>
      <w:r w:rsidR="00FE74A8" w:rsidRPr="00FE74A8">
        <w:rPr>
          <w:rFonts w:ascii="Cambria" w:hAnsi="Cambria" w:cs="Times New Roman"/>
          <w:b/>
          <w:sz w:val="20"/>
          <w:szCs w:val="20"/>
        </w:rPr>
        <w:t xml:space="preserve"> škole</w:t>
      </w:r>
    </w:p>
    <w:p w:rsidR="001654F7" w:rsidRPr="00FE74A8" w:rsidRDefault="003D455F" w:rsidP="003D455F">
      <w:pPr>
        <w:ind w:left="4956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</w:t>
      </w:r>
      <w:r w:rsidR="00FE74A8">
        <w:rPr>
          <w:rFonts w:ascii="Cambria" w:hAnsi="Cambria" w:cs="Times New Roman"/>
          <w:sz w:val="20"/>
          <w:szCs w:val="20"/>
        </w:rPr>
        <w:t>Marijo Obradović</w:t>
      </w:r>
      <w:r w:rsidR="001654F7" w:rsidRPr="00FE74A8">
        <w:rPr>
          <w:rFonts w:ascii="Cambria" w:hAnsi="Cambria" w:cs="Times New Roman"/>
          <w:sz w:val="20"/>
          <w:szCs w:val="20"/>
        </w:rPr>
        <w:t>, prof.</w:t>
      </w:r>
    </w:p>
    <w:p w:rsidR="001654F7" w:rsidRPr="00FE74A8" w:rsidRDefault="001654F7" w:rsidP="00A24B78">
      <w:pPr>
        <w:jc w:val="right"/>
        <w:rPr>
          <w:rFonts w:ascii="Cambria" w:hAnsi="Cambria" w:cs="Times New Roman"/>
          <w:sz w:val="20"/>
          <w:szCs w:val="20"/>
        </w:rPr>
      </w:pPr>
    </w:p>
    <w:sectPr w:rsidR="001654F7" w:rsidRPr="00FE74A8" w:rsidSect="007A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25"/>
    <w:rsid w:val="000531D5"/>
    <w:rsid w:val="000A7009"/>
    <w:rsid w:val="000B5935"/>
    <w:rsid w:val="000E186E"/>
    <w:rsid w:val="001654F7"/>
    <w:rsid w:val="001938A9"/>
    <w:rsid w:val="003D455F"/>
    <w:rsid w:val="00522AB3"/>
    <w:rsid w:val="0059370B"/>
    <w:rsid w:val="005E41FC"/>
    <w:rsid w:val="0061170F"/>
    <w:rsid w:val="00631AA5"/>
    <w:rsid w:val="00666FB8"/>
    <w:rsid w:val="00685E95"/>
    <w:rsid w:val="006D0C8D"/>
    <w:rsid w:val="00707E8C"/>
    <w:rsid w:val="00727C98"/>
    <w:rsid w:val="0076197F"/>
    <w:rsid w:val="007A129E"/>
    <w:rsid w:val="007B1B25"/>
    <w:rsid w:val="007C54BB"/>
    <w:rsid w:val="00804AFC"/>
    <w:rsid w:val="00861551"/>
    <w:rsid w:val="00890B3B"/>
    <w:rsid w:val="008E26E8"/>
    <w:rsid w:val="00A24B78"/>
    <w:rsid w:val="00AA4448"/>
    <w:rsid w:val="00CF24B7"/>
    <w:rsid w:val="00E40117"/>
    <w:rsid w:val="00E660C4"/>
    <w:rsid w:val="00F32213"/>
    <w:rsid w:val="00FD3439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1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1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FE82-0837-4001-8FB1-128743DF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Tonkic@</cp:lastModifiedBy>
  <cp:revision>2</cp:revision>
  <cp:lastPrinted>2016-09-08T09:49:00Z</cp:lastPrinted>
  <dcterms:created xsi:type="dcterms:W3CDTF">2016-09-08T09:54:00Z</dcterms:created>
  <dcterms:modified xsi:type="dcterms:W3CDTF">2016-09-08T09:54:00Z</dcterms:modified>
</cp:coreProperties>
</file>